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0C4D" w:rsidRPr="00450C4D" w:rsidRDefault="00450C4D" w:rsidP="00450C4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8"/>
        </w:rPr>
      </w:pPr>
      <w:r w:rsidRPr="00450C4D">
        <w:rPr>
          <w:b/>
          <w:sz w:val="28"/>
        </w:rPr>
        <w:t>Warming up for Guitar Practice</w:t>
      </w:r>
    </w:p>
    <w:p w:rsidR="00450C4D" w:rsidRDefault="00450C4D" w:rsidP="00CF017F">
      <w:pPr>
        <w:widowControl w:val="0"/>
        <w:autoSpaceDE w:val="0"/>
        <w:autoSpaceDN w:val="0"/>
        <w:adjustRightInd w:val="0"/>
        <w:spacing w:after="240"/>
        <w:contextualSpacing/>
      </w:pPr>
    </w:p>
    <w:p w:rsidR="00450C4D" w:rsidRDefault="00450C4D" w:rsidP="00CF017F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When I pick up my guitar it is usually for one of two things: </w:t>
      </w:r>
    </w:p>
    <w:p w:rsidR="00450C4D" w:rsidRDefault="00C73121" w:rsidP="00450C4D">
      <w:pPr>
        <w:widowControl w:val="0"/>
        <w:autoSpaceDE w:val="0"/>
        <w:autoSpaceDN w:val="0"/>
        <w:adjustRightInd w:val="0"/>
        <w:spacing w:after="240"/>
        <w:ind w:firstLine="720"/>
        <w:contextualSpacing/>
      </w:pPr>
      <w:r>
        <w:t xml:space="preserve">1.  </w:t>
      </w:r>
      <w:proofErr w:type="gramStart"/>
      <w:r w:rsidR="00450C4D">
        <w:t>practicing</w:t>
      </w:r>
      <w:proofErr w:type="gramEnd"/>
      <w:r w:rsidR="00450C4D">
        <w:t xml:space="preserve"> with intent </w:t>
      </w:r>
    </w:p>
    <w:p w:rsidR="00450C4D" w:rsidRDefault="00C73121" w:rsidP="00450C4D">
      <w:pPr>
        <w:widowControl w:val="0"/>
        <w:autoSpaceDE w:val="0"/>
        <w:autoSpaceDN w:val="0"/>
        <w:adjustRightInd w:val="0"/>
        <w:spacing w:after="240"/>
        <w:ind w:left="720"/>
        <w:contextualSpacing/>
      </w:pPr>
      <w:r>
        <w:t xml:space="preserve">2.  </w:t>
      </w:r>
      <w:proofErr w:type="gramStart"/>
      <w:r w:rsidR="00450C4D">
        <w:t>or</w:t>
      </w:r>
      <w:proofErr w:type="gramEnd"/>
      <w:r w:rsidR="00450C4D">
        <w:t xml:space="preserve"> playing for fun.</w:t>
      </w: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contextualSpacing/>
      </w:pPr>
      <w:r>
        <w:t>When it is for practice, I think it is very important to do a brief warm-up, of 2 or 3 minutes.</w:t>
      </w: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contextualSpacing/>
      </w:pP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contextualSpacing/>
      </w:pPr>
      <w:r>
        <w:t>I designed my warm-up in two parts:</w:t>
      </w: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ind w:left="810" w:hanging="810"/>
        <w:contextualSpacing/>
      </w:pPr>
      <w:r>
        <w:tab/>
      </w:r>
      <w:r w:rsidR="00C73121">
        <w:t xml:space="preserve">1.  </w:t>
      </w:r>
      <w:r w:rsidR="001C4C9F">
        <w:t>Exercises to w</w:t>
      </w:r>
      <w:r>
        <w:t>ak</w:t>
      </w:r>
      <w:r w:rsidR="001C4C9F">
        <w:t>e</w:t>
      </w:r>
      <w:r>
        <w:t xml:space="preserve"> up the nerve pathways</w:t>
      </w:r>
      <w:r w:rsidR="001C4C9F">
        <w:t>,</w:t>
      </w:r>
      <w:r>
        <w:t xml:space="preserve"> to let the muscles know that something unusual is going to be expected of them</w:t>
      </w:r>
      <w:r w:rsidR="001C4C9F">
        <w:t>.</w:t>
      </w:r>
      <w:r>
        <w:t xml:space="preserve">  </w:t>
      </w: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ind w:left="810" w:hanging="810"/>
        <w:contextualSpacing/>
      </w:pP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ind w:left="810" w:hanging="810"/>
        <w:contextualSpacing/>
      </w:pPr>
      <w:r>
        <w:tab/>
      </w:r>
      <w:r w:rsidR="00C73121">
        <w:t xml:space="preserve">2.  </w:t>
      </w:r>
      <w:r>
        <w:t>Doing 2 brief</w:t>
      </w:r>
      <w:r w:rsidR="00C73121">
        <w:t>,</w:t>
      </w:r>
      <w:r>
        <w:t xml:space="preserve"> well-designed and well-practiced exercises on the instrument</w:t>
      </w:r>
      <w:r w:rsidR="001C4C9F">
        <w:t xml:space="preserve"> to get your hands synced up and working together.</w:t>
      </w: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ind w:left="810" w:hanging="810"/>
        <w:contextualSpacing/>
      </w:pPr>
    </w:p>
    <w:p w:rsidR="001C4C9F" w:rsidRDefault="00450C4D" w:rsidP="00450C4D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I never use a piece that I am </w:t>
      </w:r>
      <w:r w:rsidR="00C73121">
        <w:t>working on</w:t>
      </w:r>
      <w:r>
        <w:t xml:space="preserve"> as a warm-up.  Doing </w:t>
      </w:r>
      <w:r w:rsidR="0018406E">
        <w:t xml:space="preserve">that, without an initial </w:t>
      </w:r>
      <w:r w:rsidR="00C73121">
        <w:t>warm up,</w:t>
      </w:r>
      <w:r>
        <w:t xml:space="preserve"> lends itself to the possibility of mistakes, and mistakes tend to stay with you</w:t>
      </w:r>
      <w:r w:rsidR="001C3E1F">
        <w:t>,</w:t>
      </w:r>
      <w:r>
        <w:t xml:space="preserve"> and haunt you down the road.</w:t>
      </w:r>
      <w:r w:rsidR="00C73121">
        <w:t xml:space="preserve">  Pick exercises that you know well, or spend some time working on them so that </w:t>
      </w:r>
      <w:r w:rsidR="0018406E">
        <w:t>they are</w:t>
      </w:r>
      <w:r w:rsidR="00C73121">
        <w:t xml:space="preserve"> memorized and your fingers already know what to do</w:t>
      </w:r>
      <w:r w:rsidR="0018406E">
        <w:t xml:space="preserve"> when you use them for warm-up</w:t>
      </w:r>
      <w:r w:rsidR="00C73121">
        <w:t>.</w:t>
      </w:r>
    </w:p>
    <w:p w:rsidR="001C4C9F" w:rsidRDefault="001C4C9F" w:rsidP="00450C4D">
      <w:pPr>
        <w:widowControl w:val="0"/>
        <w:autoSpaceDE w:val="0"/>
        <w:autoSpaceDN w:val="0"/>
        <w:adjustRightInd w:val="0"/>
        <w:spacing w:after="240"/>
        <w:contextualSpacing/>
      </w:pPr>
    </w:p>
    <w:p w:rsidR="001C4C9F" w:rsidRDefault="0018406E" w:rsidP="00450C4D">
      <w:pPr>
        <w:widowControl w:val="0"/>
        <w:autoSpaceDE w:val="0"/>
        <w:autoSpaceDN w:val="0"/>
        <w:adjustRightInd w:val="0"/>
        <w:spacing w:after="240"/>
        <w:contextualSpacing/>
      </w:pPr>
      <w:r>
        <w:t>The page that follows, titled “Hand Y</w:t>
      </w:r>
      <w:r w:rsidR="001C4C9F">
        <w:t>oga,</w:t>
      </w:r>
      <w:r>
        <w:t>”</w:t>
      </w:r>
      <w:r w:rsidR="001C4C9F">
        <w:t xml:space="preserve"> will </w:t>
      </w:r>
      <w:r>
        <w:t>give</w:t>
      </w:r>
      <w:r w:rsidR="001C4C9F">
        <w:t xml:space="preserve"> you </w:t>
      </w:r>
      <w:r>
        <w:t xml:space="preserve">some </w:t>
      </w:r>
      <w:r w:rsidR="001C4C9F">
        <w:t xml:space="preserve">quick exercises you can </w:t>
      </w:r>
      <w:r>
        <w:t xml:space="preserve">do, </w:t>
      </w:r>
      <w:r w:rsidR="001C4C9F">
        <w:t>to wake up the nerve pathways and alert the muscles.</w:t>
      </w:r>
    </w:p>
    <w:p w:rsidR="001C4C9F" w:rsidRDefault="001C4C9F" w:rsidP="00450C4D">
      <w:pPr>
        <w:widowControl w:val="0"/>
        <w:autoSpaceDE w:val="0"/>
        <w:autoSpaceDN w:val="0"/>
        <w:adjustRightInd w:val="0"/>
        <w:spacing w:after="240"/>
        <w:contextualSpacing/>
      </w:pPr>
    </w:p>
    <w:p w:rsidR="001C4C9F" w:rsidRDefault="001C4C9F" w:rsidP="00450C4D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Then there are files for charts of some sample exercises.  These are created on the </w:t>
      </w:r>
      <w:proofErr w:type="spellStart"/>
      <w:r>
        <w:t>Tabledit</w:t>
      </w:r>
      <w:proofErr w:type="spellEnd"/>
      <w:r>
        <w:t xml:space="preserve"> app.  You do not have to </w:t>
      </w:r>
      <w:r w:rsidR="0018406E">
        <w:t>purchase</w:t>
      </w:r>
      <w:r>
        <w:t xml:space="preserve"> </w:t>
      </w:r>
      <w:proofErr w:type="spellStart"/>
      <w:r>
        <w:t>Tabledit</w:t>
      </w:r>
      <w:proofErr w:type="spellEnd"/>
      <w:r>
        <w:t xml:space="preserve"> to open them.  Use the link below to download a free viewer that will allow you to open them, and </w:t>
      </w:r>
      <w:r w:rsidR="0018406E">
        <w:t xml:space="preserve">also </w:t>
      </w:r>
      <w:r>
        <w:t>will actually play the music so that you can hear what the exercise is supposed to sound like.  There is also a link to info on how to use the free viewer.</w:t>
      </w:r>
    </w:p>
    <w:p w:rsidR="001C4C9F" w:rsidRDefault="001C4C9F" w:rsidP="00450C4D">
      <w:pPr>
        <w:widowControl w:val="0"/>
        <w:autoSpaceDE w:val="0"/>
        <w:autoSpaceDN w:val="0"/>
        <w:adjustRightInd w:val="0"/>
        <w:spacing w:after="240"/>
        <w:contextualSpacing/>
      </w:pPr>
    </w:p>
    <w:p w:rsidR="001C4C9F" w:rsidRPr="00EA6D46" w:rsidRDefault="001C4C9F" w:rsidP="001C4C9F">
      <w:pPr>
        <w:rPr>
          <w:sz w:val="32"/>
        </w:rPr>
      </w:pPr>
      <w:proofErr w:type="gramStart"/>
      <w:r w:rsidRPr="00EA6D46">
        <w:rPr>
          <w:sz w:val="32"/>
        </w:rPr>
        <w:t>download</w:t>
      </w:r>
      <w:proofErr w:type="gramEnd"/>
      <w:r w:rsidRPr="00EA6D46">
        <w:rPr>
          <w:sz w:val="32"/>
        </w:rPr>
        <w:t xml:space="preserve"> free </w:t>
      </w:r>
      <w:proofErr w:type="spellStart"/>
      <w:r w:rsidRPr="00EA6D46">
        <w:rPr>
          <w:sz w:val="32"/>
        </w:rPr>
        <w:t>tefview</w:t>
      </w:r>
      <w:proofErr w:type="spellEnd"/>
    </w:p>
    <w:p w:rsidR="001C4C9F" w:rsidRDefault="001C4C9F" w:rsidP="001C4C9F">
      <w:pPr>
        <w:widowControl w:val="0"/>
        <w:autoSpaceDE w:val="0"/>
        <w:autoSpaceDN w:val="0"/>
        <w:adjustRightInd w:val="0"/>
        <w:spacing w:after="240"/>
        <w:contextualSpacing/>
        <w:rPr>
          <w:sz w:val="32"/>
        </w:rPr>
      </w:pPr>
      <w:hyperlink r:id="rId5" w:history="1">
        <w:r w:rsidRPr="00EA6D46">
          <w:rPr>
            <w:rStyle w:val="Hyperlink"/>
            <w:sz w:val="32"/>
          </w:rPr>
          <w:t>http://www.tabledit.com/tefview/download.shtml</w:t>
        </w:r>
      </w:hyperlink>
    </w:p>
    <w:p w:rsidR="001C4C9F" w:rsidRDefault="001C4C9F" w:rsidP="001C4C9F">
      <w:pPr>
        <w:widowControl w:val="0"/>
        <w:autoSpaceDE w:val="0"/>
        <w:autoSpaceDN w:val="0"/>
        <w:adjustRightInd w:val="0"/>
        <w:spacing w:after="240"/>
        <w:contextualSpacing/>
        <w:rPr>
          <w:sz w:val="32"/>
        </w:rPr>
      </w:pPr>
    </w:p>
    <w:p w:rsidR="001C4C9F" w:rsidRDefault="001C4C9F" w:rsidP="001C4C9F">
      <w:pPr>
        <w:widowControl w:val="0"/>
        <w:autoSpaceDE w:val="0"/>
        <w:autoSpaceDN w:val="0"/>
        <w:adjustRightInd w:val="0"/>
        <w:spacing w:after="240"/>
        <w:contextualSpacing/>
        <w:rPr>
          <w:sz w:val="32"/>
        </w:rPr>
      </w:pPr>
    </w:p>
    <w:p w:rsidR="001C4C9F" w:rsidRPr="00EA6D46" w:rsidRDefault="001C4C9F" w:rsidP="001C4C9F">
      <w:pPr>
        <w:rPr>
          <w:sz w:val="32"/>
        </w:rPr>
      </w:pPr>
      <w:proofErr w:type="gramStart"/>
      <w:r w:rsidRPr="00EA6D46">
        <w:rPr>
          <w:sz w:val="32"/>
        </w:rPr>
        <w:t>info</w:t>
      </w:r>
      <w:proofErr w:type="gramEnd"/>
      <w:r w:rsidRPr="00EA6D46">
        <w:rPr>
          <w:sz w:val="32"/>
        </w:rPr>
        <w:t xml:space="preserve"> on using </w:t>
      </w:r>
      <w:proofErr w:type="spellStart"/>
      <w:r w:rsidRPr="00EA6D46">
        <w:rPr>
          <w:sz w:val="32"/>
        </w:rPr>
        <w:t>tefview</w:t>
      </w:r>
      <w:proofErr w:type="spellEnd"/>
      <w:r w:rsidRPr="00EA6D46">
        <w:rPr>
          <w:sz w:val="32"/>
        </w:rPr>
        <w:t>(tutorials)</w:t>
      </w:r>
    </w:p>
    <w:p w:rsidR="00450C4D" w:rsidRDefault="001C4C9F" w:rsidP="001C4C9F">
      <w:pPr>
        <w:widowControl w:val="0"/>
        <w:autoSpaceDE w:val="0"/>
        <w:autoSpaceDN w:val="0"/>
        <w:adjustRightInd w:val="0"/>
        <w:spacing w:after="240"/>
        <w:contextualSpacing/>
      </w:pPr>
      <w:hyperlink r:id="rId6" w:history="1">
        <w:r w:rsidRPr="00EA6D46">
          <w:rPr>
            <w:rStyle w:val="Hyperlink"/>
            <w:sz w:val="32"/>
          </w:rPr>
          <w:t>http://www.tabledit.com/tefview/uses.shtml</w:t>
        </w:r>
      </w:hyperlink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ind w:left="810" w:hanging="810"/>
        <w:contextualSpacing/>
      </w:pPr>
      <w:r>
        <w:tab/>
      </w:r>
    </w:p>
    <w:p w:rsidR="00450C4D" w:rsidRDefault="00450C4D" w:rsidP="00450C4D">
      <w:pPr>
        <w:widowControl w:val="0"/>
        <w:autoSpaceDE w:val="0"/>
        <w:autoSpaceDN w:val="0"/>
        <w:adjustRightInd w:val="0"/>
        <w:spacing w:after="240"/>
        <w:ind w:left="810" w:hanging="810"/>
        <w:contextualSpacing/>
      </w:pPr>
      <w:r>
        <w:tab/>
      </w:r>
    </w:p>
    <w:p w:rsidR="001D0901" w:rsidRDefault="00450C4D" w:rsidP="00450C4D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</w:p>
    <w:p w:rsidR="001D0901" w:rsidRDefault="001D0901"/>
    <w:sectPr w:rsidR="001D0901" w:rsidSect="001D0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440461"/>
    <w:multiLevelType w:val="hybridMultilevel"/>
    <w:tmpl w:val="657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7A84"/>
    <w:multiLevelType w:val="hybridMultilevel"/>
    <w:tmpl w:val="F5A6772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31B1"/>
    <w:multiLevelType w:val="hybridMultilevel"/>
    <w:tmpl w:val="9DB4741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C1AB5"/>
    <w:multiLevelType w:val="hybridMultilevel"/>
    <w:tmpl w:val="94AE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B6DB0"/>
    <w:rsid w:val="000168CC"/>
    <w:rsid w:val="0018406E"/>
    <w:rsid w:val="001C3E1F"/>
    <w:rsid w:val="001C4C9F"/>
    <w:rsid w:val="001D0901"/>
    <w:rsid w:val="00211706"/>
    <w:rsid w:val="002525D9"/>
    <w:rsid w:val="0034691F"/>
    <w:rsid w:val="00414705"/>
    <w:rsid w:val="00450C4D"/>
    <w:rsid w:val="004F1501"/>
    <w:rsid w:val="005033F2"/>
    <w:rsid w:val="005B6DB0"/>
    <w:rsid w:val="00664AC3"/>
    <w:rsid w:val="00716283"/>
    <w:rsid w:val="00C73121"/>
    <w:rsid w:val="00CB2179"/>
    <w:rsid w:val="00CF017F"/>
    <w:rsid w:val="00DC5136"/>
    <w:rsid w:val="00EF554F"/>
    <w:rsid w:val="00F12191"/>
  </w:rsids>
  <m:mathPr>
    <m:mathFont m:val="Verdan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7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5033F2"/>
  </w:style>
  <w:style w:type="paragraph" w:styleId="ListParagraph">
    <w:name w:val="List Paragraph"/>
    <w:basedOn w:val="Normal"/>
    <w:uiPriority w:val="34"/>
    <w:qFormat/>
    <w:rsid w:val="00DC5136"/>
    <w:pPr>
      <w:ind w:left="720"/>
      <w:contextualSpacing/>
    </w:pPr>
  </w:style>
  <w:style w:type="paragraph" w:styleId="NormalWeb">
    <w:name w:val="Normal (Web)"/>
    <w:basedOn w:val="Normal"/>
    <w:uiPriority w:val="99"/>
    <w:rsid w:val="00EF554F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Hyperlink">
    <w:name w:val="Hyperlink"/>
    <w:basedOn w:val="DefaultParagraphFont"/>
    <w:rsid w:val="001C4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bledit.com/tefview/download.shtml" TargetMode="External"/><Relationship Id="rId6" Type="http://schemas.openxmlformats.org/officeDocument/2006/relationships/hyperlink" Target="http://www.tabledit.com/tefview/uses.s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548</Characters>
  <Application>Microsoft Word 12.0.0</Application>
  <DocSecurity>0</DocSecurity>
  <Lines>4</Lines>
  <Paragraphs>1</Paragraphs>
  <ScaleCrop>false</ScaleCrop>
  <Company>Guitar League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 Ward</dc:creator>
  <cp:keywords/>
  <cp:lastModifiedBy>Dick  Ward</cp:lastModifiedBy>
  <cp:revision>6</cp:revision>
  <dcterms:created xsi:type="dcterms:W3CDTF">2016-11-08T15:21:00Z</dcterms:created>
  <dcterms:modified xsi:type="dcterms:W3CDTF">2016-11-08T21:09:00Z</dcterms:modified>
</cp:coreProperties>
</file>